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543EA" w14:textId="7116288B" w:rsidR="004F33DF" w:rsidRDefault="00BA09EA">
      <w:r>
        <w:rPr>
          <w:noProof/>
        </w:rPr>
        <w:drawing>
          <wp:anchor distT="0" distB="0" distL="114300" distR="114300" simplePos="0" relativeHeight="251672576" behindDoc="1" locked="0" layoutInCell="1" allowOverlap="1" wp14:anchorId="27671B9A" wp14:editId="3A2ABE58">
            <wp:simplePos x="0" y="0"/>
            <wp:positionH relativeFrom="margin">
              <wp:posOffset>5325745</wp:posOffset>
            </wp:positionH>
            <wp:positionV relativeFrom="paragraph">
              <wp:posOffset>-436245</wp:posOffset>
            </wp:positionV>
            <wp:extent cx="1708150" cy="1312667"/>
            <wp:effectExtent l="0" t="0" r="6350" b="1905"/>
            <wp:wrapNone/>
            <wp:docPr id="2018837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37465" name="Picture 2018837465"/>
                    <pic:cNvPicPr/>
                  </pic:nvPicPr>
                  <pic:blipFill>
                    <a:blip r:embed="rId7">
                      <a:extLst>
                        <a:ext uri="{28A0092B-C50C-407E-A947-70E740481C1C}">
                          <a14:useLocalDpi xmlns:a14="http://schemas.microsoft.com/office/drawing/2010/main" val="0"/>
                        </a:ext>
                      </a:extLst>
                    </a:blip>
                    <a:stretch>
                      <a:fillRect/>
                    </a:stretch>
                  </pic:blipFill>
                  <pic:spPr>
                    <a:xfrm>
                      <a:off x="0" y="0"/>
                      <a:ext cx="1708150" cy="1312667"/>
                    </a:xfrm>
                    <a:prstGeom prst="rect">
                      <a:avLst/>
                    </a:prstGeom>
                  </pic:spPr>
                </pic:pic>
              </a:graphicData>
            </a:graphic>
            <wp14:sizeRelH relativeFrom="margin">
              <wp14:pctWidth>0</wp14:pctWidth>
            </wp14:sizeRelH>
            <wp14:sizeRelV relativeFrom="margin">
              <wp14:pctHeight>0</wp14:pctHeight>
            </wp14:sizeRelV>
          </wp:anchor>
        </w:drawing>
      </w:r>
    </w:p>
    <w:p w14:paraId="31D4009B" w14:textId="5C768574" w:rsidR="003D428A" w:rsidRDefault="003D428A"/>
    <w:p w14:paraId="713E79A7" w14:textId="026C2F36" w:rsidR="003D428A" w:rsidRDefault="003D428A"/>
    <w:p w14:paraId="4A99352C" w14:textId="363D84A3" w:rsidR="00740CF7" w:rsidRPr="00BA09EA" w:rsidRDefault="00740CF7" w:rsidP="00BA09EA">
      <w:pPr>
        <w:pStyle w:val="MentorHeading1"/>
        <w:rPr>
          <w:color w:val="808080" w:themeColor="background1" w:themeShade="80"/>
        </w:rPr>
      </w:pPr>
      <w:bookmarkStart w:id="0" w:name="_Toc159588632"/>
      <w:r w:rsidRPr="00BA09EA">
        <w:rPr>
          <w:color w:val="808080" w:themeColor="background1" w:themeShade="80"/>
        </w:rPr>
        <w:t>Public Interest Disclosure (‘Whistleblowing’)</w:t>
      </w:r>
      <w:bookmarkEnd w:id="0"/>
    </w:p>
    <w:p w14:paraId="7299A376" w14:textId="77777777" w:rsidR="00740CF7" w:rsidRPr="00740CF7" w:rsidRDefault="00740CF7" w:rsidP="00740CF7">
      <w:pPr>
        <w:pStyle w:val="MentorHeading3"/>
        <w:rPr>
          <w:rFonts w:ascii="Calibri Light" w:hAnsi="Calibri Light" w:cs="Calibri Light"/>
          <w:sz w:val="24"/>
          <w:szCs w:val="24"/>
        </w:rPr>
      </w:pPr>
      <w:r w:rsidRPr="00740CF7">
        <w:rPr>
          <w:rFonts w:ascii="Calibri Light" w:hAnsi="Calibri Light" w:cs="Calibri Light"/>
          <w:sz w:val="24"/>
          <w:szCs w:val="24"/>
        </w:rPr>
        <w:t>What this policy covers</w:t>
      </w:r>
    </w:p>
    <w:p w14:paraId="0B20D4D7" w14:textId="77777777"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This policy applies to colleagues, workers and contractors.</w:t>
      </w:r>
    </w:p>
    <w:p w14:paraId="0591F009" w14:textId="77777777"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The Company constantly strives to safeguard and act in the interest of the public and its staff. It is important to the Company that any fraud, misconduct or wrongdoing, by colleagues or other agents, is reported and properly addressed.</w:t>
      </w:r>
    </w:p>
    <w:p w14:paraId="4AB23806" w14:textId="5CB7CEBF"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This policy applies to all colleagues and all other agents of the Company, who are encouraged to raise concerns in a responsible manner. The Company prefers that a concern is raised and dealt with properly, rather than kept quiet.</w:t>
      </w:r>
    </w:p>
    <w:p w14:paraId="321C2535" w14:textId="77777777" w:rsidR="00740CF7" w:rsidRPr="00740CF7" w:rsidRDefault="00740CF7" w:rsidP="00740CF7">
      <w:pPr>
        <w:pStyle w:val="MentorHeading3"/>
        <w:rPr>
          <w:rFonts w:ascii="Calibri Light" w:hAnsi="Calibri Light" w:cs="Calibri Light"/>
          <w:sz w:val="24"/>
          <w:szCs w:val="24"/>
        </w:rPr>
      </w:pPr>
      <w:r w:rsidRPr="00740CF7">
        <w:rPr>
          <w:rFonts w:ascii="Calibri Light" w:hAnsi="Calibri Light" w:cs="Calibri Light"/>
          <w:sz w:val="24"/>
          <w:szCs w:val="24"/>
        </w:rPr>
        <w:t>Your responsibilities</w:t>
      </w:r>
    </w:p>
    <w:p w14:paraId="7CCC32B9" w14:textId="73322521"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You are encouraged to bring to the attention of the Company any practice or action of the Company, its colleagues or other agents that you reasonably believe is against the public interest, in that the pracor action is:</w:t>
      </w:r>
    </w:p>
    <w:p w14:paraId="40C2E68E" w14:textId="77777777" w:rsidR="00740CF7" w:rsidRPr="00740CF7" w:rsidRDefault="00740CF7" w:rsidP="00BA09EA">
      <w:pPr>
        <w:pStyle w:val="MentorText"/>
        <w:keepNext/>
        <w:numPr>
          <w:ilvl w:val="0"/>
          <w:numId w:val="9"/>
        </w:numPr>
        <w:rPr>
          <w:rFonts w:ascii="Calibri Light" w:hAnsi="Calibri Light" w:cs="Calibri Light"/>
          <w:sz w:val="24"/>
          <w:szCs w:val="24"/>
        </w:rPr>
      </w:pPr>
      <w:r w:rsidRPr="00740CF7">
        <w:rPr>
          <w:rFonts w:ascii="Calibri Light" w:hAnsi="Calibri Light" w:cs="Calibri Light"/>
          <w:sz w:val="24"/>
          <w:szCs w:val="24"/>
        </w:rPr>
        <w:t>a criminal offence</w:t>
      </w:r>
    </w:p>
    <w:p w14:paraId="1013BF76" w14:textId="778AD0CE" w:rsidR="00740CF7" w:rsidRPr="00740CF7" w:rsidRDefault="00740CF7" w:rsidP="00BA09EA">
      <w:pPr>
        <w:pStyle w:val="MentorText"/>
        <w:keepNext/>
        <w:numPr>
          <w:ilvl w:val="0"/>
          <w:numId w:val="9"/>
        </w:numPr>
        <w:rPr>
          <w:rFonts w:ascii="Calibri Light" w:hAnsi="Calibri Light" w:cs="Calibri Light"/>
          <w:sz w:val="24"/>
          <w:szCs w:val="24"/>
        </w:rPr>
      </w:pPr>
      <w:r w:rsidRPr="00740CF7">
        <w:rPr>
          <w:rFonts w:ascii="Calibri Light" w:hAnsi="Calibri Light" w:cs="Calibri Light"/>
          <w:sz w:val="24"/>
          <w:szCs w:val="24"/>
        </w:rPr>
        <w:t>a failure to comply with any legal obligation.</w:t>
      </w:r>
    </w:p>
    <w:p w14:paraId="60A4DE98" w14:textId="77777777" w:rsidR="00740CF7" w:rsidRPr="00740CF7" w:rsidRDefault="00740CF7" w:rsidP="00BA09EA">
      <w:pPr>
        <w:pStyle w:val="MentorText"/>
        <w:keepNext/>
        <w:numPr>
          <w:ilvl w:val="0"/>
          <w:numId w:val="9"/>
        </w:numPr>
        <w:rPr>
          <w:rFonts w:ascii="Calibri Light" w:hAnsi="Calibri Light" w:cs="Calibri Light"/>
          <w:sz w:val="24"/>
          <w:szCs w:val="24"/>
        </w:rPr>
      </w:pPr>
      <w:r w:rsidRPr="00740CF7">
        <w:rPr>
          <w:rFonts w:ascii="Calibri Light" w:hAnsi="Calibri Light" w:cs="Calibri Light"/>
          <w:sz w:val="24"/>
          <w:szCs w:val="24"/>
        </w:rPr>
        <w:t>a miscarriage of justice</w:t>
      </w:r>
    </w:p>
    <w:p w14:paraId="2FFC470F" w14:textId="39E6A407" w:rsidR="00740CF7" w:rsidRPr="00740CF7" w:rsidRDefault="00740CF7" w:rsidP="00BA09EA">
      <w:pPr>
        <w:pStyle w:val="MentorText"/>
        <w:keepNext/>
        <w:numPr>
          <w:ilvl w:val="0"/>
          <w:numId w:val="9"/>
        </w:numPr>
        <w:rPr>
          <w:rFonts w:ascii="Calibri Light" w:hAnsi="Calibri Light" w:cs="Calibri Light"/>
          <w:sz w:val="24"/>
          <w:szCs w:val="24"/>
        </w:rPr>
      </w:pPr>
      <w:r w:rsidRPr="00740CF7">
        <w:rPr>
          <w:rFonts w:ascii="Calibri Light" w:hAnsi="Calibri Light" w:cs="Calibri Light"/>
          <w:sz w:val="24"/>
          <w:szCs w:val="24"/>
        </w:rPr>
        <w:t>a danger to the health and safety of any individual</w:t>
      </w:r>
    </w:p>
    <w:p w14:paraId="7C3EDC1E" w14:textId="23091D88" w:rsidR="00740CF7" w:rsidRPr="00740CF7" w:rsidRDefault="00740CF7" w:rsidP="00BA09EA">
      <w:pPr>
        <w:pStyle w:val="MentorText"/>
        <w:keepNext/>
        <w:numPr>
          <w:ilvl w:val="0"/>
          <w:numId w:val="9"/>
        </w:numPr>
        <w:rPr>
          <w:rFonts w:ascii="Calibri Light" w:hAnsi="Calibri Light" w:cs="Calibri Light"/>
          <w:sz w:val="24"/>
          <w:szCs w:val="24"/>
        </w:rPr>
      </w:pPr>
      <w:r w:rsidRPr="00740CF7">
        <w:rPr>
          <w:rFonts w:ascii="Calibri Light" w:hAnsi="Calibri Light" w:cs="Calibri Light"/>
          <w:sz w:val="24"/>
          <w:szCs w:val="24"/>
        </w:rPr>
        <w:t xml:space="preserve">damage to the environment. </w:t>
      </w:r>
    </w:p>
    <w:p w14:paraId="128F6AA7" w14:textId="1C7E15C1" w:rsidR="00740CF7" w:rsidRPr="00740CF7" w:rsidRDefault="00740CF7" w:rsidP="00BA09EA">
      <w:pPr>
        <w:pStyle w:val="MentorText"/>
        <w:keepNext/>
        <w:numPr>
          <w:ilvl w:val="0"/>
          <w:numId w:val="9"/>
        </w:numPr>
        <w:rPr>
          <w:rFonts w:ascii="Calibri Light" w:hAnsi="Calibri Light" w:cs="Calibri Light"/>
          <w:sz w:val="24"/>
          <w:szCs w:val="24"/>
        </w:rPr>
      </w:pPr>
      <w:r w:rsidRPr="00740CF7">
        <w:rPr>
          <w:rFonts w:ascii="Calibri Light" w:hAnsi="Calibri Light" w:cs="Calibri Light"/>
          <w:sz w:val="24"/>
          <w:szCs w:val="24"/>
        </w:rPr>
        <w:t>an attempt to conceal information on any of the above</w:t>
      </w:r>
    </w:p>
    <w:p w14:paraId="22FB56F8" w14:textId="77777777"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Any individual raising legitimate concerns will not be subject to any detriment, either during or after employment.  The Company will also endeavour to ensure that the individual is protected from any intimidation or harassment by any other parties.</w:t>
      </w:r>
    </w:p>
    <w:p w14:paraId="1F443AD1" w14:textId="77777777"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This policy should not be used for complaints relating to your own personal circumstances, such as the way you have been treated at work, which should be raised under the Company's Grievance Procedure.</w:t>
      </w:r>
    </w:p>
    <w:p w14:paraId="17912BC9" w14:textId="77777777" w:rsidR="00740CF7" w:rsidRPr="00740CF7" w:rsidRDefault="00740CF7" w:rsidP="00740CF7">
      <w:pPr>
        <w:pStyle w:val="MentorHeading3"/>
        <w:rPr>
          <w:rFonts w:ascii="Calibri Light" w:hAnsi="Calibri Light" w:cs="Calibri Light"/>
          <w:sz w:val="24"/>
          <w:szCs w:val="24"/>
        </w:rPr>
      </w:pPr>
      <w:r w:rsidRPr="00740CF7">
        <w:rPr>
          <w:rFonts w:ascii="Calibri Light" w:hAnsi="Calibri Light" w:cs="Calibri Light"/>
          <w:sz w:val="24"/>
          <w:szCs w:val="24"/>
        </w:rPr>
        <w:t>Procedure</w:t>
      </w:r>
    </w:p>
    <w:p w14:paraId="374978EA" w14:textId="23F649F1"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In the first instance, you should raise any concerns you have with your manager. If you believe your manager to be involved, or if, for any reason, you do not wish to approach your manager, then you should raise it with a more senior person in the Company.</w:t>
      </w:r>
    </w:p>
    <w:p w14:paraId="18B07A02" w14:textId="77777777"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 xml:space="preserve">Any matter raised under this policy will be investigated promptly </w:t>
      </w:r>
      <w:proofErr w:type="gramStart"/>
      <w:r w:rsidRPr="00740CF7">
        <w:rPr>
          <w:rFonts w:ascii="Calibri Light" w:hAnsi="Calibri Light" w:cs="Calibri Light"/>
          <w:sz w:val="24"/>
          <w:szCs w:val="24"/>
        </w:rPr>
        <w:t>( within</w:t>
      </w:r>
      <w:proofErr w:type="gramEnd"/>
      <w:r w:rsidRPr="00740CF7">
        <w:rPr>
          <w:rFonts w:ascii="Calibri Light" w:hAnsi="Calibri Light" w:cs="Calibri Light"/>
          <w:sz w:val="24"/>
          <w:szCs w:val="24"/>
        </w:rPr>
        <w:t xml:space="preserve"> 7 working days) and confidentially.  The outcome of the investigation, as well as any necessary remedial action to be taken, will be confirmed to you. If no action is to be taken, the reason for this will be explained to you.</w:t>
      </w:r>
    </w:p>
    <w:p w14:paraId="45455FC4" w14:textId="1B3E087A"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Allegations regarding potential breaches of this policy will be treated in confidence and investigated thoroughly.  If you raise any concerns under this policy, the Company is committed to ensuring that you are protected from victimisation, harassment or less favourable treatment.  Any such incidents will be dealt with under the Company's Disciplinary Procedures.</w:t>
      </w:r>
    </w:p>
    <w:p w14:paraId="1177AF28" w14:textId="77777777" w:rsidR="00740CF7" w:rsidRPr="00740CF7" w:rsidRDefault="00740CF7" w:rsidP="00740CF7">
      <w:pPr>
        <w:pStyle w:val="MentorHeading4"/>
        <w:rPr>
          <w:rFonts w:ascii="Calibri Light" w:hAnsi="Calibri Light" w:cs="Calibri Light"/>
          <w:sz w:val="24"/>
          <w:szCs w:val="24"/>
        </w:rPr>
      </w:pPr>
      <w:r w:rsidRPr="00740CF7">
        <w:rPr>
          <w:rFonts w:ascii="Calibri Light" w:hAnsi="Calibri Light" w:cs="Calibri Light"/>
          <w:sz w:val="24"/>
          <w:szCs w:val="24"/>
        </w:rPr>
        <w:t>Escalating your concern</w:t>
      </w:r>
    </w:p>
    <w:p w14:paraId="378759EA" w14:textId="77777777"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If you are dissatisfied with this response, you should raise your concerns in writing directly with a more senior person in the Company.</w:t>
      </w:r>
    </w:p>
    <w:p w14:paraId="5E912B51" w14:textId="77777777" w:rsidR="00740CF7" w:rsidRPr="00740CF7" w:rsidRDefault="00740CF7" w:rsidP="00740CF7">
      <w:pPr>
        <w:pStyle w:val="MentorText"/>
        <w:keepNext/>
        <w:rPr>
          <w:rFonts w:ascii="Calibri Light" w:hAnsi="Calibri Light" w:cs="Calibri Light"/>
          <w:sz w:val="24"/>
          <w:szCs w:val="24"/>
        </w:rPr>
      </w:pPr>
      <w:r w:rsidRPr="00740CF7">
        <w:rPr>
          <w:rFonts w:ascii="Calibri Light" w:hAnsi="Calibri Light" w:cs="Calibri Light"/>
          <w:sz w:val="24"/>
          <w:szCs w:val="24"/>
        </w:rPr>
        <w:lastRenderedPageBreak/>
        <w:t>If, after escalating your concerns, you believe that the appropriate remedial action has not been taken, you should then report the matter to the proper authority. These authorities include:</w:t>
      </w:r>
    </w:p>
    <w:p w14:paraId="02379CF1" w14:textId="77777777" w:rsidR="00740CF7" w:rsidRPr="00740CF7" w:rsidRDefault="00740CF7" w:rsidP="00BA09EA">
      <w:pPr>
        <w:pStyle w:val="MentorText"/>
        <w:keepNext/>
        <w:numPr>
          <w:ilvl w:val="0"/>
          <w:numId w:val="10"/>
        </w:numPr>
        <w:rPr>
          <w:rFonts w:ascii="Calibri Light" w:hAnsi="Calibri Light" w:cs="Calibri Light"/>
          <w:sz w:val="24"/>
          <w:szCs w:val="24"/>
        </w:rPr>
      </w:pPr>
      <w:r w:rsidRPr="00740CF7">
        <w:rPr>
          <w:rFonts w:ascii="Calibri Light" w:hAnsi="Calibri Light" w:cs="Calibri Light"/>
          <w:sz w:val="24"/>
          <w:szCs w:val="24"/>
        </w:rPr>
        <w:t>HM Revenue &amp; Customs</w:t>
      </w:r>
    </w:p>
    <w:p w14:paraId="2A8C8D36" w14:textId="77777777" w:rsidR="00740CF7" w:rsidRPr="00740CF7" w:rsidRDefault="00740CF7" w:rsidP="00BA09EA">
      <w:pPr>
        <w:pStyle w:val="MentorText"/>
        <w:keepNext/>
        <w:numPr>
          <w:ilvl w:val="0"/>
          <w:numId w:val="10"/>
        </w:numPr>
        <w:rPr>
          <w:rFonts w:ascii="Calibri Light" w:hAnsi="Calibri Light" w:cs="Calibri Light"/>
          <w:sz w:val="24"/>
          <w:szCs w:val="24"/>
        </w:rPr>
      </w:pPr>
      <w:r w:rsidRPr="00740CF7">
        <w:rPr>
          <w:rFonts w:ascii="Calibri Light" w:hAnsi="Calibri Light" w:cs="Calibri Light"/>
          <w:sz w:val="24"/>
          <w:szCs w:val="24"/>
        </w:rPr>
        <w:t>the Financial Conduct Authority</w:t>
      </w:r>
    </w:p>
    <w:p w14:paraId="6D122B48" w14:textId="77777777" w:rsidR="00740CF7" w:rsidRPr="00740CF7" w:rsidRDefault="00740CF7" w:rsidP="00BA09EA">
      <w:pPr>
        <w:pStyle w:val="MentorText"/>
        <w:keepNext/>
        <w:numPr>
          <w:ilvl w:val="0"/>
          <w:numId w:val="10"/>
        </w:numPr>
        <w:rPr>
          <w:rFonts w:ascii="Calibri Light" w:hAnsi="Calibri Light" w:cs="Calibri Light"/>
          <w:sz w:val="24"/>
          <w:szCs w:val="24"/>
        </w:rPr>
      </w:pPr>
      <w:r w:rsidRPr="00740CF7">
        <w:rPr>
          <w:rFonts w:ascii="Calibri Light" w:hAnsi="Calibri Light" w:cs="Calibri Light"/>
          <w:sz w:val="24"/>
          <w:szCs w:val="24"/>
        </w:rPr>
        <w:t>the Health and Safety Executive</w:t>
      </w:r>
    </w:p>
    <w:p w14:paraId="6D1351C1" w14:textId="77777777" w:rsidR="00740CF7" w:rsidRPr="00740CF7" w:rsidRDefault="00740CF7" w:rsidP="00BA09EA">
      <w:pPr>
        <w:pStyle w:val="MentorText"/>
        <w:keepNext/>
        <w:numPr>
          <w:ilvl w:val="0"/>
          <w:numId w:val="10"/>
        </w:numPr>
        <w:rPr>
          <w:rFonts w:ascii="Calibri Light" w:hAnsi="Calibri Light" w:cs="Calibri Light"/>
          <w:sz w:val="24"/>
          <w:szCs w:val="24"/>
        </w:rPr>
      </w:pPr>
      <w:r w:rsidRPr="00740CF7">
        <w:rPr>
          <w:rFonts w:ascii="Calibri Light" w:hAnsi="Calibri Light" w:cs="Calibri Light"/>
          <w:sz w:val="24"/>
          <w:szCs w:val="24"/>
        </w:rPr>
        <w:t>the Environment Agency or Scottish Environmental Protection Agency</w:t>
      </w:r>
    </w:p>
    <w:p w14:paraId="193448D6" w14:textId="77777777" w:rsidR="00740CF7" w:rsidRDefault="00740CF7" w:rsidP="00BA09EA">
      <w:pPr>
        <w:pStyle w:val="MentorText"/>
        <w:numPr>
          <w:ilvl w:val="0"/>
          <w:numId w:val="10"/>
        </w:numPr>
        <w:rPr>
          <w:rFonts w:ascii="Calibri Light" w:hAnsi="Calibri Light" w:cs="Calibri Light"/>
          <w:sz w:val="24"/>
          <w:szCs w:val="24"/>
        </w:rPr>
      </w:pPr>
      <w:r w:rsidRPr="00740CF7">
        <w:rPr>
          <w:rFonts w:ascii="Calibri Light" w:hAnsi="Calibri Light" w:cs="Calibri Light"/>
          <w:sz w:val="24"/>
          <w:szCs w:val="24"/>
        </w:rPr>
        <w:t xml:space="preserve">the Information Commissioner </w:t>
      </w:r>
    </w:p>
    <w:p w14:paraId="1554970C" w14:textId="77777777" w:rsidR="003E6365" w:rsidRDefault="003E6365" w:rsidP="003E6365">
      <w:pPr>
        <w:pStyle w:val="MentorText"/>
        <w:rPr>
          <w:rFonts w:ascii="Calibri Light" w:hAnsi="Calibri Light" w:cs="Calibri Light"/>
          <w:sz w:val="24"/>
          <w:szCs w:val="24"/>
        </w:rPr>
      </w:pPr>
    </w:p>
    <w:p w14:paraId="7F60318C" w14:textId="2859BA80" w:rsidR="003E6365" w:rsidRPr="00740CF7" w:rsidRDefault="003E6365" w:rsidP="003E6365">
      <w:pPr>
        <w:pStyle w:val="MentorText"/>
        <w:rPr>
          <w:rFonts w:ascii="Calibri Light" w:hAnsi="Calibri Light" w:cs="Calibri Light"/>
          <w:sz w:val="24"/>
          <w:szCs w:val="24"/>
        </w:rPr>
      </w:pPr>
      <w:r w:rsidRPr="00740CF7">
        <w:rPr>
          <w:rFonts w:ascii="Calibri Light" w:hAnsi="Calibri Light" w:cs="Calibri Light"/>
          <w:sz w:val="24"/>
          <w:szCs w:val="24"/>
        </w:rPr>
        <w:t>This list is not intended to be exhaustive, and you must take care to ensure you contact the proper authority in relation to the particular concerns you have.</w:t>
      </w:r>
    </w:p>
    <w:p w14:paraId="25528BB3" w14:textId="77777777" w:rsidR="00BA09EA" w:rsidRDefault="00BA09EA" w:rsidP="003E6365">
      <w:pPr>
        <w:pStyle w:val="MentorText"/>
        <w:rPr>
          <w:rFonts w:ascii="Calibri Light" w:hAnsi="Calibri Light" w:cs="Calibri Light"/>
          <w:sz w:val="24"/>
          <w:szCs w:val="24"/>
        </w:rPr>
      </w:pPr>
    </w:p>
    <w:p w14:paraId="3BC0BE09" w14:textId="639D51A8" w:rsidR="003E6365" w:rsidRDefault="003E6365" w:rsidP="003E6365">
      <w:pPr>
        <w:pStyle w:val="MentorText"/>
        <w:rPr>
          <w:rFonts w:ascii="Calibri Light" w:hAnsi="Calibri Light" w:cs="Calibri Light"/>
          <w:sz w:val="24"/>
          <w:szCs w:val="24"/>
        </w:rPr>
      </w:pPr>
      <w:r>
        <w:rPr>
          <w:rFonts w:ascii="Calibri Light" w:hAnsi="Calibri Light" w:cs="Calibri Light"/>
          <w:sz w:val="24"/>
          <w:szCs w:val="24"/>
        </w:rPr>
        <w:t xml:space="preserve">Raising a concern with the </w:t>
      </w:r>
      <w:r w:rsidR="00740CF7" w:rsidRPr="00740CF7">
        <w:rPr>
          <w:rFonts w:ascii="Calibri Light" w:hAnsi="Calibri Light" w:cs="Calibri Light"/>
          <w:sz w:val="24"/>
          <w:szCs w:val="24"/>
        </w:rPr>
        <w:t>Department for Education (</w:t>
      </w:r>
      <w:r>
        <w:rPr>
          <w:rFonts w:ascii="Calibri Light" w:hAnsi="Calibri Light" w:cs="Calibri Light"/>
          <w:sz w:val="24"/>
          <w:szCs w:val="24"/>
        </w:rPr>
        <w:t>DFE</w:t>
      </w:r>
      <w:r w:rsidR="00740CF7" w:rsidRPr="00740CF7">
        <w:rPr>
          <w:rFonts w:ascii="Calibri Light" w:hAnsi="Calibri Light" w:cs="Calibri Light"/>
          <w:sz w:val="24"/>
          <w:szCs w:val="24"/>
        </w:rPr>
        <w:t>)</w:t>
      </w:r>
    </w:p>
    <w:p w14:paraId="07FFEEF1" w14:textId="5B055859" w:rsidR="003E6365" w:rsidRDefault="003E6365" w:rsidP="003E6365">
      <w:pPr>
        <w:pStyle w:val="MentorText"/>
        <w:rPr>
          <w:rFonts w:ascii="Calibri Light" w:hAnsi="Calibri Light" w:cs="Calibri Light"/>
          <w:sz w:val="24"/>
          <w:szCs w:val="24"/>
        </w:rPr>
      </w:pPr>
      <w:r>
        <w:rPr>
          <w:rFonts w:ascii="Calibri Light" w:hAnsi="Calibri Light" w:cs="Calibri Light"/>
          <w:sz w:val="24"/>
          <w:szCs w:val="24"/>
        </w:rPr>
        <w:t>Follow the below link to make a disclosure directly to the DFE</w:t>
      </w:r>
      <w:r w:rsidR="00740CF7" w:rsidRPr="00740CF7">
        <w:rPr>
          <w:rFonts w:ascii="Calibri Light" w:hAnsi="Calibri Light" w:cs="Calibri Light"/>
          <w:sz w:val="24"/>
          <w:szCs w:val="24"/>
        </w:rPr>
        <w:t xml:space="preserve"> -</w:t>
      </w:r>
      <w:r>
        <w:t xml:space="preserve"> </w:t>
      </w:r>
      <w:hyperlink r:id="rId8" w:history="1">
        <w:r w:rsidRPr="004E2982">
          <w:rPr>
            <w:rStyle w:val="Hyperlink"/>
          </w:rPr>
          <w:t>https://www.gov.uk/guidance/blowing-the-whistle-to-the-department-for-education</w:t>
        </w:r>
      </w:hyperlink>
    </w:p>
    <w:p w14:paraId="7102C2FE" w14:textId="77777777" w:rsidR="003E6365" w:rsidRDefault="003E6365" w:rsidP="003E6365">
      <w:pPr>
        <w:pStyle w:val="MentorText"/>
        <w:rPr>
          <w:rFonts w:ascii="Calibri Light" w:hAnsi="Calibri Light" w:cs="Calibri Light"/>
          <w:sz w:val="24"/>
          <w:szCs w:val="24"/>
        </w:rPr>
      </w:pPr>
    </w:p>
    <w:p w14:paraId="7FB40BD9" w14:textId="77777777"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If you are unsure as to the appropriate authority, advice can be sought from Protect (formerly known as "Public Concern at Work") which is an independent Whistleblowing Charity. Their contact details are at the end of this policy.</w:t>
      </w:r>
    </w:p>
    <w:p w14:paraId="393778F2" w14:textId="77777777"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 xml:space="preserve">If you raise a false allegation and you are found to be culpable, or in any way involved in the wrongdoing, or if you raise a concern maliciously or in a manner not prescribed in this policy, then you may be subject to disciplinary action up to and including dismissal without notice for gross misconduct. </w:t>
      </w:r>
    </w:p>
    <w:p w14:paraId="2027B229" w14:textId="77777777"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You should not disclose to a non-relevant third party any details of any concern raised in accordance with this policy, and you must not, in any circumstances, publicise your concerns in any way.</w:t>
      </w:r>
    </w:p>
    <w:p w14:paraId="2DEA84FF" w14:textId="77777777" w:rsidR="00740CF7" w:rsidRPr="00740CF7" w:rsidRDefault="00740CF7" w:rsidP="00740CF7">
      <w:pPr>
        <w:pStyle w:val="MentorHeading4"/>
        <w:rPr>
          <w:rFonts w:ascii="Calibri Light" w:hAnsi="Calibri Light" w:cs="Calibri Light"/>
          <w:sz w:val="24"/>
          <w:szCs w:val="24"/>
        </w:rPr>
      </w:pPr>
      <w:r w:rsidRPr="00740CF7">
        <w:rPr>
          <w:rFonts w:ascii="Calibri Light" w:hAnsi="Calibri Light" w:cs="Calibri Light"/>
          <w:sz w:val="24"/>
          <w:szCs w:val="24"/>
        </w:rPr>
        <w:t>Independent advice</w:t>
      </w:r>
    </w:p>
    <w:p w14:paraId="18FCE3A9" w14:textId="77777777" w:rsidR="00740CF7" w:rsidRPr="00740CF7" w:rsidRDefault="00740CF7" w:rsidP="00740CF7">
      <w:pPr>
        <w:pStyle w:val="MentorText"/>
        <w:rPr>
          <w:rFonts w:ascii="Calibri Light" w:hAnsi="Calibri Light" w:cs="Calibri Light"/>
          <w:sz w:val="24"/>
          <w:szCs w:val="24"/>
        </w:rPr>
      </w:pPr>
      <w:r w:rsidRPr="00740CF7">
        <w:rPr>
          <w:rFonts w:ascii="Calibri Light" w:hAnsi="Calibri Light" w:cs="Calibri Light"/>
          <w:sz w:val="24"/>
          <w:szCs w:val="24"/>
        </w:rPr>
        <w:t>Independent advice and support can be obtained from Protect (formerly known as "Public Concern at Work") (Independent Whistleblowing Charity):</w:t>
      </w:r>
    </w:p>
    <w:p w14:paraId="38B686A3" w14:textId="77777777" w:rsidR="00740CF7" w:rsidRDefault="00740CF7" w:rsidP="00740CF7">
      <w:pPr>
        <w:pStyle w:val="MentorText"/>
      </w:pPr>
      <w:r>
        <w:t xml:space="preserve"> </w:t>
      </w:r>
    </w:p>
    <w:tbl>
      <w:tblPr>
        <w:tblStyle w:val="TableGrid"/>
        <w:tblW w:w="0" w:type="auto"/>
        <w:tblLook w:val="01E0" w:firstRow="1" w:lastRow="1" w:firstColumn="1" w:lastColumn="1" w:noHBand="0" w:noVBand="0"/>
      </w:tblPr>
      <w:tblGrid>
        <w:gridCol w:w="2000"/>
        <w:gridCol w:w="7300"/>
      </w:tblGrid>
      <w:tr w:rsidR="00740CF7" w14:paraId="74D838ED" w14:textId="77777777" w:rsidTr="003B4EA8">
        <w:trPr>
          <w:cantSplit/>
          <w:tblHeader/>
        </w:trPr>
        <w:tc>
          <w:tcPr>
            <w:tcW w:w="2000" w:type="dxa"/>
            <w:shd w:val="clear" w:color="FFFFFF" w:fill="FFFFFF"/>
          </w:tcPr>
          <w:p w14:paraId="4D57F68D" w14:textId="77777777" w:rsidR="00740CF7" w:rsidRDefault="00740CF7" w:rsidP="003B4EA8">
            <w:pPr>
              <w:keepNext/>
              <w:spacing w:before="20"/>
              <w:rPr>
                <w:color w:val="000000"/>
              </w:rPr>
            </w:pPr>
            <w:r>
              <w:rPr>
                <w:color w:val="000000"/>
              </w:rPr>
              <w:t>Email address</w:t>
            </w:r>
          </w:p>
        </w:tc>
        <w:tc>
          <w:tcPr>
            <w:tcW w:w="7300" w:type="dxa"/>
            <w:shd w:val="clear" w:color="FFFFFF" w:fill="FFFFFF"/>
          </w:tcPr>
          <w:p w14:paraId="429A692C" w14:textId="77777777" w:rsidR="00740CF7" w:rsidRDefault="00740CF7" w:rsidP="003B4EA8">
            <w:pPr>
              <w:keepNext/>
              <w:spacing w:before="20"/>
              <w:rPr>
                <w:color w:val="000000"/>
              </w:rPr>
            </w:pPr>
            <w:r>
              <w:rPr>
                <w:color w:val="000000"/>
              </w:rPr>
              <w:t>whistle@protect-advice.org.uk</w:t>
            </w:r>
          </w:p>
          <w:p w14:paraId="38C190AE" w14:textId="77777777" w:rsidR="00740CF7" w:rsidRDefault="00740CF7" w:rsidP="003B4EA8">
            <w:pPr>
              <w:pStyle w:val="MentorText"/>
            </w:pPr>
          </w:p>
        </w:tc>
      </w:tr>
      <w:tr w:rsidR="00740CF7" w14:paraId="674685E8" w14:textId="77777777" w:rsidTr="003B4EA8">
        <w:trPr>
          <w:cantSplit/>
        </w:trPr>
        <w:tc>
          <w:tcPr>
            <w:tcW w:w="2000" w:type="dxa"/>
            <w:shd w:val="clear" w:color="FFFFFF" w:fill="FFFFFF"/>
          </w:tcPr>
          <w:p w14:paraId="260CD482" w14:textId="77777777" w:rsidR="00740CF7" w:rsidRDefault="00740CF7" w:rsidP="003B4EA8">
            <w:pPr>
              <w:keepNext/>
              <w:spacing w:before="20"/>
              <w:rPr>
                <w:color w:val="000000"/>
              </w:rPr>
            </w:pPr>
            <w:r>
              <w:rPr>
                <w:color w:val="000000"/>
              </w:rPr>
              <w:t>Tel</w:t>
            </w:r>
          </w:p>
        </w:tc>
        <w:tc>
          <w:tcPr>
            <w:tcW w:w="7300" w:type="dxa"/>
            <w:shd w:val="clear" w:color="FFFFFF" w:fill="FFFFFF"/>
          </w:tcPr>
          <w:p w14:paraId="5541552B" w14:textId="77777777" w:rsidR="00740CF7" w:rsidRDefault="00740CF7" w:rsidP="003B4EA8">
            <w:pPr>
              <w:keepNext/>
              <w:spacing w:before="20"/>
              <w:rPr>
                <w:color w:val="000000"/>
              </w:rPr>
            </w:pPr>
            <w:r>
              <w:rPr>
                <w:color w:val="000000"/>
              </w:rPr>
              <w:t>Tel. 0203 117 2520</w:t>
            </w:r>
          </w:p>
          <w:p w14:paraId="466D3993" w14:textId="77777777" w:rsidR="00740CF7" w:rsidRDefault="00740CF7" w:rsidP="003B4EA8">
            <w:pPr>
              <w:pStyle w:val="MentorText"/>
            </w:pPr>
          </w:p>
        </w:tc>
      </w:tr>
      <w:tr w:rsidR="00740CF7" w14:paraId="69308306" w14:textId="77777777" w:rsidTr="003B4EA8">
        <w:trPr>
          <w:cantSplit/>
        </w:trPr>
        <w:tc>
          <w:tcPr>
            <w:tcW w:w="2000" w:type="dxa"/>
            <w:shd w:val="clear" w:color="FFFFFF" w:fill="FFFFFF"/>
          </w:tcPr>
          <w:p w14:paraId="178BF664" w14:textId="77777777" w:rsidR="00740CF7" w:rsidRDefault="00740CF7" w:rsidP="003B4EA8">
            <w:pPr>
              <w:keepNext/>
              <w:spacing w:before="20"/>
              <w:rPr>
                <w:color w:val="000000"/>
              </w:rPr>
            </w:pPr>
            <w:r>
              <w:rPr>
                <w:color w:val="000000"/>
              </w:rPr>
              <w:t>Website</w:t>
            </w:r>
          </w:p>
        </w:tc>
        <w:tc>
          <w:tcPr>
            <w:tcW w:w="7300" w:type="dxa"/>
            <w:shd w:val="clear" w:color="FFFFFF" w:fill="FFFFFF"/>
          </w:tcPr>
          <w:p w14:paraId="6F781D63" w14:textId="77777777" w:rsidR="00740CF7" w:rsidRDefault="00740CF7" w:rsidP="003B4EA8">
            <w:pPr>
              <w:keepNext/>
              <w:spacing w:before="20"/>
              <w:rPr>
                <w:color w:val="000000"/>
              </w:rPr>
            </w:pPr>
            <w:hyperlink r:id="rId9" w:history="1">
              <w:r>
                <w:rPr>
                  <w:rStyle w:val="Hyperlink"/>
                </w:rPr>
                <w:t>www.protect-advice.org.uk</w:t>
              </w:r>
            </w:hyperlink>
            <w:r>
              <w:t xml:space="preserve">  </w:t>
            </w:r>
          </w:p>
          <w:p w14:paraId="6E0C4E9B" w14:textId="77777777" w:rsidR="00740CF7" w:rsidRDefault="00740CF7" w:rsidP="003B4EA8">
            <w:pPr>
              <w:pStyle w:val="MentorText"/>
            </w:pPr>
          </w:p>
        </w:tc>
      </w:tr>
    </w:tbl>
    <w:p w14:paraId="051F5A9F" w14:textId="77777777" w:rsidR="00740CF7" w:rsidRDefault="00740CF7" w:rsidP="00740CF7">
      <w:pPr>
        <w:rPr>
          <w:sz w:val="16"/>
        </w:rPr>
      </w:pPr>
    </w:p>
    <w:p w14:paraId="3D70AACB" w14:textId="0B659C65" w:rsidR="00286209" w:rsidRPr="00286209" w:rsidRDefault="00740CF7" w:rsidP="00BA09EA">
      <w:pPr>
        <w:pStyle w:val="MentorText"/>
        <w:rPr>
          <w:rFonts w:ascii="Calibri Light" w:hAnsi="Calibri Light" w:cs="Calibri Light"/>
          <w:sz w:val="24"/>
          <w:szCs w:val="24"/>
        </w:rPr>
      </w:pPr>
      <w:r w:rsidRPr="00BA09EA">
        <w:rPr>
          <w:rFonts w:ascii="Calibri Light" w:hAnsi="Calibri Light" w:cs="Calibri Light"/>
        </w:rPr>
        <w:t>Further information around Whistleblowing can be found at</w:t>
      </w:r>
      <w:r w:rsidRPr="00BA09EA">
        <w:rPr>
          <w:rFonts w:ascii="Calibri Light" w:hAnsi="Calibri Light" w:cs="Calibri Light"/>
          <w:sz w:val="16"/>
        </w:rPr>
        <w:t xml:space="preserve"> </w:t>
      </w:r>
      <w:hyperlink r:id="rId10" w:history="1">
        <w:r w:rsidR="003E6365" w:rsidRPr="00BA09EA">
          <w:rPr>
            <w:rStyle w:val="Hyperlink"/>
            <w:rFonts w:ascii="Calibri Light" w:hAnsi="Calibri Light" w:cs="Calibri Light"/>
            <w:sz w:val="24"/>
            <w:szCs w:val="24"/>
          </w:rPr>
          <w:t>https://www.gov.uk/whistleblowing</w:t>
        </w:r>
      </w:hyperlink>
    </w:p>
    <w:p w14:paraId="0B9F4A8D" w14:textId="77777777" w:rsidR="00C90EB5" w:rsidRDefault="00C90EB5" w:rsidP="00C90EB5">
      <w:pPr>
        <w:pStyle w:val="MentorText"/>
        <w:rPr>
          <w:rFonts w:ascii="Calibri Light" w:hAnsi="Calibri Light" w:cs="Calibri Light"/>
          <w:sz w:val="24"/>
          <w:szCs w:val="24"/>
        </w:rPr>
      </w:pPr>
    </w:p>
    <w:tbl>
      <w:tblPr>
        <w:tblStyle w:val="TableGrid"/>
        <w:tblW w:w="10193" w:type="dxa"/>
        <w:tblInd w:w="321" w:type="dxa"/>
        <w:tblLook w:val="04A0" w:firstRow="1" w:lastRow="0" w:firstColumn="1" w:lastColumn="0" w:noHBand="0" w:noVBand="1"/>
      </w:tblPr>
      <w:tblGrid>
        <w:gridCol w:w="4942"/>
        <w:gridCol w:w="5251"/>
      </w:tblGrid>
      <w:tr w:rsidR="00C90EB5" w:rsidRPr="00FF2B2F" w14:paraId="67F45743" w14:textId="77777777" w:rsidTr="00BA09EA">
        <w:trPr>
          <w:trHeight w:val="445"/>
        </w:trPr>
        <w:tc>
          <w:tcPr>
            <w:tcW w:w="4942" w:type="dxa"/>
          </w:tcPr>
          <w:p w14:paraId="78FBBE57" w14:textId="692145F8" w:rsidR="00C90EB5" w:rsidRPr="00FF2B2F" w:rsidRDefault="00C90EB5" w:rsidP="003B4EA8">
            <w:pPr>
              <w:tabs>
                <w:tab w:val="left" w:pos="1058"/>
              </w:tabs>
              <w:rPr>
                <w:rFonts w:ascii="Calibri Light" w:hAnsi="Calibri Light" w:cs="Calibri Light"/>
              </w:rPr>
            </w:pPr>
            <w:r w:rsidRPr="00FF2B2F">
              <w:rPr>
                <w:rFonts w:ascii="Calibri Light" w:hAnsi="Calibri Light" w:cs="Calibri Light"/>
              </w:rPr>
              <w:t xml:space="preserve">Current version: </w:t>
            </w:r>
            <w:r w:rsidR="00BA09EA">
              <w:rPr>
                <w:rFonts w:ascii="Calibri Light" w:hAnsi="Calibri Light" w:cs="Calibri Light"/>
              </w:rPr>
              <w:t>1</w:t>
            </w:r>
          </w:p>
        </w:tc>
        <w:tc>
          <w:tcPr>
            <w:tcW w:w="5251" w:type="dxa"/>
          </w:tcPr>
          <w:p w14:paraId="6CC1F581" w14:textId="797F0F77" w:rsidR="00C90EB5" w:rsidRPr="00FF2B2F" w:rsidRDefault="00C90EB5" w:rsidP="003B4EA8">
            <w:pPr>
              <w:tabs>
                <w:tab w:val="left" w:pos="1058"/>
              </w:tabs>
              <w:rPr>
                <w:rFonts w:ascii="Calibri Light" w:hAnsi="Calibri Light" w:cs="Calibri Light"/>
              </w:rPr>
            </w:pPr>
            <w:r w:rsidRPr="00FF2B2F">
              <w:rPr>
                <w:rFonts w:ascii="Calibri Light" w:hAnsi="Calibri Light" w:cs="Calibri Light"/>
              </w:rPr>
              <w:t xml:space="preserve">Previous version: </w:t>
            </w:r>
            <w:r w:rsidR="00BA09EA">
              <w:rPr>
                <w:rFonts w:ascii="Calibri Light" w:hAnsi="Calibri Light" w:cs="Calibri Light"/>
              </w:rPr>
              <w:t>NA</w:t>
            </w:r>
          </w:p>
        </w:tc>
      </w:tr>
      <w:tr w:rsidR="00C90EB5" w:rsidRPr="00FF2B2F" w14:paraId="203E9F12" w14:textId="77777777" w:rsidTr="00BA09EA">
        <w:trPr>
          <w:trHeight w:val="464"/>
        </w:trPr>
        <w:tc>
          <w:tcPr>
            <w:tcW w:w="4942" w:type="dxa"/>
          </w:tcPr>
          <w:p w14:paraId="23C499DB" w14:textId="2B6C68F4" w:rsidR="00C90EB5" w:rsidRPr="00FF2B2F" w:rsidRDefault="00C90EB5" w:rsidP="003B4EA8">
            <w:pPr>
              <w:tabs>
                <w:tab w:val="left" w:pos="1058"/>
              </w:tabs>
              <w:rPr>
                <w:rFonts w:ascii="Calibri Light" w:hAnsi="Calibri Light" w:cs="Calibri Light"/>
              </w:rPr>
            </w:pPr>
            <w:r w:rsidRPr="00FF2B2F">
              <w:rPr>
                <w:rFonts w:ascii="Calibri Light" w:hAnsi="Calibri Light" w:cs="Calibri Light"/>
              </w:rPr>
              <w:t xml:space="preserve">Reviewed by: </w:t>
            </w:r>
            <w:r w:rsidR="00BA09EA">
              <w:rPr>
                <w:rFonts w:ascii="Calibri Light" w:hAnsi="Calibri Light" w:cs="Calibri Light"/>
              </w:rPr>
              <w:t>Hayley Marriott</w:t>
            </w:r>
            <w:r w:rsidRPr="00FF2B2F">
              <w:rPr>
                <w:rFonts w:ascii="Calibri Light" w:hAnsi="Calibri Light" w:cs="Calibri Light"/>
              </w:rPr>
              <w:t xml:space="preserve"> </w:t>
            </w:r>
          </w:p>
        </w:tc>
        <w:tc>
          <w:tcPr>
            <w:tcW w:w="5251" w:type="dxa"/>
          </w:tcPr>
          <w:p w14:paraId="484F2B58" w14:textId="65375260" w:rsidR="00C90EB5" w:rsidRPr="00FF2B2F" w:rsidRDefault="00C90EB5" w:rsidP="003B4EA8">
            <w:pPr>
              <w:tabs>
                <w:tab w:val="left" w:pos="1058"/>
              </w:tabs>
              <w:rPr>
                <w:rFonts w:ascii="Calibri Light" w:hAnsi="Calibri Light" w:cs="Calibri Light"/>
              </w:rPr>
            </w:pPr>
            <w:r w:rsidRPr="00FF2B2F">
              <w:rPr>
                <w:rFonts w:ascii="Calibri Light" w:hAnsi="Calibri Light" w:cs="Calibri Light"/>
              </w:rPr>
              <w:t xml:space="preserve">Changes made: </w:t>
            </w:r>
            <w:r w:rsidR="00E631A4">
              <w:rPr>
                <w:rFonts w:ascii="Calibri Light" w:hAnsi="Calibri Light" w:cs="Calibri Light"/>
              </w:rPr>
              <w:t>None</w:t>
            </w:r>
            <w:r>
              <w:rPr>
                <w:rFonts w:ascii="Calibri Light" w:hAnsi="Calibri Light" w:cs="Calibri Light"/>
              </w:rPr>
              <w:t xml:space="preserve"> </w:t>
            </w:r>
          </w:p>
        </w:tc>
      </w:tr>
      <w:tr w:rsidR="00C90EB5" w:rsidRPr="00FF2B2F" w14:paraId="15248549" w14:textId="77777777" w:rsidTr="00BA09EA">
        <w:trPr>
          <w:trHeight w:val="445"/>
        </w:trPr>
        <w:tc>
          <w:tcPr>
            <w:tcW w:w="4942" w:type="dxa"/>
          </w:tcPr>
          <w:p w14:paraId="1D692FB0" w14:textId="4F0477C5" w:rsidR="00C90EB5" w:rsidRPr="00FF2B2F" w:rsidRDefault="00C90EB5" w:rsidP="003B4EA8">
            <w:pPr>
              <w:tabs>
                <w:tab w:val="left" w:pos="1058"/>
              </w:tabs>
              <w:rPr>
                <w:rFonts w:ascii="Calibri Light" w:hAnsi="Calibri Light" w:cs="Calibri Light"/>
              </w:rPr>
            </w:pPr>
            <w:r w:rsidRPr="00FF2B2F">
              <w:rPr>
                <w:rFonts w:ascii="Calibri Light" w:hAnsi="Calibri Light" w:cs="Calibri Light"/>
              </w:rPr>
              <w:t>Issued:</w:t>
            </w:r>
            <w:r>
              <w:rPr>
                <w:rFonts w:ascii="Calibri Light" w:hAnsi="Calibri Light" w:cs="Calibri Light"/>
              </w:rPr>
              <w:t xml:space="preserve"> </w:t>
            </w:r>
            <w:r w:rsidR="00BA09EA">
              <w:rPr>
                <w:rFonts w:ascii="Calibri Light" w:hAnsi="Calibri Light" w:cs="Calibri Light"/>
              </w:rPr>
              <w:t>19/02/26</w:t>
            </w:r>
          </w:p>
        </w:tc>
        <w:tc>
          <w:tcPr>
            <w:tcW w:w="5251" w:type="dxa"/>
          </w:tcPr>
          <w:p w14:paraId="6757249D" w14:textId="6A8A7553" w:rsidR="00C90EB5" w:rsidRPr="00FF2B2F" w:rsidRDefault="00C90EB5" w:rsidP="003B4EA8">
            <w:pPr>
              <w:tabs>
                <w:tab w:val="left" w:pos="1058"/>
              </w:tabs>
              <w:rPr>
                <w:rFonts w:ascii="Calibri Light" w:hAnsi="Calibri Light" w:cs="Calibri Light"/>
              </w:rPr>
            </w:pPr>
            <w:r w:rsidRPr="00FF2B2F">
              <w:rPr>
                <w:rFonts w:ascii="Calibri Light" w:hAnsi="Calibri Light" w:cs="Calibri Light"/>
              </w:rPr>
              <w:t xml:space="preserve">Next review date: </w:t>
            </w:r>
            <w:r w:rsidR="00BA09EA">
              <w:rPr>
                <w:rFonts w:ascii="Calibri Light" w:hAnsi="Calibri Light" w:cs="Calibri Light"/>
              </w:rPr>
              <w:t>18/02/27</w:t>
            </w:r>
          </w:p>
        </w:tc>
      </w:tr>
      <w:tr w:rsidR="00C90EB5" w:rsidRPr="00FF2B2F" w14:paraId="75ABE4E3" w14:textId="77777777" w:rsidTr="00BA09EA">
        <w:trPr>
          <w:trHeight w:val="587"/>
        </w:trPr>
        <w:tc>
          <w:tcPr>
            <w:tcW w:w="4942" w:type="dxa"/>
          </w:tcPr>
          <w:p w14:paraId="351A0ABA" w14:textId="77777777" w:rsidR="00C90EB5" w:rsidRPr="00FF2B2F" w:rsidRDefault="00C90EB5" w:rsidP="003B4EA8">
            <w:pPr>
              <w:tabs>
                <w:tab w:val="left" w:pos="1058"/>
              </w:tabs>
              <w:rPr>
                <w:rFonts w:ascii="Calibri Light" w:hAnsi="Calibri Light" w:cs="Calibri Light"/>
              </w:rPr>
            </w:pPr>
            <w:r w:rsidRPr="00FF2B2F">
              <w:rPr>
                <w:rFonts w:ascii="Calibri Light" w:hAnsi="Calibri Light" w:cs="Calibri Light"/>
              </w:rPr>
              <w:t>Signed by: (Name &amp; role)</w:t>
            </w:r>
          </w:p>
          <w:p w14:paraId="431A46CE" w14:textId="5C294529" w:rsidR="00C90EB5" w:rsidRPr="00FF2B2F" w:rsidRDefault="00BA09EA" w:rsidP="003B4EA8">
            <w:pPr>
              <w:tabs>
                <w:tab w:val="left" w:pos="1058"/>
              </w:tabs>
              <w:rPr>
                <w:rFonts w:ascii="Calibri Light" w:hAnsi="Calibri Light" w:cs="Calibri Light"/>
              </w:rPr>
            </w:pPr>
            <w:r>
              <w:rPr>
                <w:rFonts w:ascii="Calibri Light" w:hAnsi="Calibri Light" w:cs="Calibri Light"/>
              </w:rPr>
              <w:t xml:space="preserve">H Marriott – Head of funded learning </w:t>
            </w:r>
            <w:r w:rsidR="00C90EB5" w:rsidRPr="00FF2B2F">
              <w:rPr>
                <w:rFonts w:ascii="Calibri Light" w:hAnsi="Calibri Light" w:cs="Calibri Light"/>
              </w:rPr>
              <w:t xml:space="preserve"> </w:t>
            </w:r>
          </w:p>
        </w:tc>
        <w:tc>
          <w:tcPr>
            <w:tcW w:w="5251" w:type="dxa"/>
          </w:tcPr>
          <w:p w14:paraId="45B61762" w14:textId="34976E1E" w:rsidR="00C90EB5" w:rsidRPr="00FF2B2F" w:rsidRDefault="00BA09EA" w:rsidP="00BA09EA">
            <w:pPr>
              <w:tabs>
                <w:tab w:val="left" w:pos="1058"/>
              </w:tabs>
            </w:pPr>
            <w:r>
              <w:rPr>
                <w:noProof/>
              </w:rPr>
              <w:drawing>
                <wp:anchor distT="0" distB="0" distL="114300" distR="114300" simplePos="0" relativeHeight="251673600" behindDoc="1" locked="0" layoutInCell="1" allowOverlap="1" wp14:anchorId="4C0F405F" wp14:editId="68C671FE">
                  <wp:simplePos x="0" y="0"/>
                  <wp:positionH relativeFrom="column">
                    <wp:posOffset>643890</wp:posOffset>
                  </wp:positionH>
                  <wp:positionV relativeFrom="paragraph">
                    <wp:posOffset>97155</wp:posOffset>
                  </wp:positionV>
                  <wp:extent cx="940468" cy="177800"/>
                  <wp:effectExtent l="0" t="0" r="0" b="0"/>
                  <wp:wrapNone/>
                  <wp:docPr id="3660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166" name="Picture 366016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40468" cy="177800"/>
                          </a:xfrm>
                          <a:prstGeom prst="rect">
                            <a:avLst/>
                          </a:prstGeom>
                        </pic:spPr>
                      </pic:pic>
                    </a:graphicData>
                  </a:graphic>
                  <wp14:sizeRelH relativeFrom="margin">
                    <wp14:pctWidth>0</wp14:pctWidth>
                  </wp14:sizeRelH>
                  <wp14:sizeRelV relativeFrom="margin">
                    <wp14:pctHeight>0</wp14:pctHeight>
                  </wp14:sizeRelV>
                </wp:anchor>
              </w:drawing>
            </w:r>
            <w:r>
              <w:rPr>
                <w:rFonts w:ascii="Calibri Light" w:hAnsi="Calibri Light" w:cs="Calibri Light"/>
              </w:rPr>
              <w:t xml:space="preserve">Signature: </w:t>
            </w:r>
          </w:p>
        </w:tc>
      </w:tr>
    </w:tbl>
    <w:p w14:paraId="762C0415" w14:textId="48C8E2D9" w:rsidR="00BA09EA" w:rsidRPr="00BA09EA" w:rsidRDefault="00BA09EA" w:rsidP="00BA09EA">
      <w:pPr>
        <w:sectPr w:rsidR="00BA09EA" w:rsidRPr="00BA09EA" w:rsidSect="00A755F2">
          <w:footerReference w:type="default" r:id="rId12"/>
          <w:type w:val="continuous"/>
          <w:pgSz w:w="11907" w:h="16840" w:code="9"/>
          <w:pgMar w:top="720" w:right="720" w:bottom="720" w:left="720" w:header="709" w:footer="709" w:gutter="0"/>
          <w:cols w:space="708"/>
          <w:docGrid w:linePitch="360"/>
        </w:sectPr>
      </w:pPr>
    </w:p>
    <w:p w14:paraId="438FA40A" w14:textId="77777777" w:rsidR="00C90EB5" w:rsidRDefault="00C90EB5"/>
    <w:sectPr w:rsidR="00C90EB5" w:rsidSect="00A755F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F9417" w14:textId="77777777" w:rsidR="00E933B1" w:rsidRDefault="00E933B1" w:rsidP="00C90EB5">
      <w:r>
        <w:separator/>
      </w:r>
    </w:p>
  </w:endnote>
  <w:endnote w:type="continuationSeparator" w:id="0">
    <w:p w14:paraId="395C7E74" w14:textId="77777777" w:rsidR="00E933B1" w:rsidRDefault="00E933B1" w:rsidP="00C90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0A317" w14:textId="52A74173" w:rsidR="00255A67" w:rsidRPr="00616242" w:rsidRDefault="00255A67" w:rsidP="00616242">
    <w:pPr>
      <w:pStyle w:val="MentorInfo"/>
      <w:pBdr>
        <w:top w:val="single" w:sz="4" w:space="1" w:color="auto"/>
      </w:pBdr>
      <w:tabs>
        <w:tab w:val="right" w:pos="90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86A95" w14:textId="77777777" w:rsidR="00E933B1" w:rsidRDefault="00E933B1" w:rsidP="00C90EB5">
      <w:r>
        <w:separator/>
      </w:r>
    </w:p>
  </w:footnote>
  <w:footnote w:type="continuationSeparator" w:id="0">
    <w:p w14:paraId="5CA6B0F4" w14:textId="77777777" w:rsidR="00E933B1" w:rsidRDefault="00E933B1" w:rsidP="00C90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F5F"/>
    <w:multiLevelType w:val="hybridMultilevel"/>
    <w:tmpl w:val="B41C3284"/>
    <w:lvl w:ilvl="0" w:tplc="158C0244">
      <w:start w:val="1"/>
      <w:numFmt w:val="bullet"/>
      <w:lvlText w:val="o"/>
      <w:lvlJc w:val="left"/>
      <w:pPr>
        <w:tabs>
          <w:tab w:val="num" w:pos="720"/>
        </w:tabs>
        <w:ind w:left="720" w:hanging="360"/>
      </w:pPr>
      <w:rPr>
        <w:rFonts w:ascii="Courier New" w:hAnsi="Courier New"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8B0A00"/>
    <w:multiLevelType w:val="hybridMultilevel"/>
    <w:tmpl w:val="85E0736C"/>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D437893"/>
    <w:multiLevelType w:val="hybridMultilevel"/>
    <w:tmpl w:val="E2382600"/>
    <w:lvl w:ilvl="0" w:tplc="04090001">
      <w:start w:val="1"/>
      <w:numFmt w:val="bullet"/>
      <w:lvlText w:val="·"/>
      <w:lvlJc w:val="left"/>
      <w:pPr>
        <w:tabs>
          <w:tab w:val="num" w:pos="454"/>
        </w:tabs>
        <w:ind w:left="454" w:hanging="454"/>
      </w:pPr>
      <w:rPr>
        <w:rFonts w:ascii="Symbol" w:hAnsi="Symbol" w:hint="default"/>
      </w:rPr>
    </w:lvl>
    <w:lvl w:ilvl="1" w:tplc="158C0244">
      <w:start w:val="1"/>
      <w:numFmt w:val="bullet"/>
      <w:lvlText w:val="o"/>
      <w:lvlJc w:val="left"/>
      <w:pPr>
        <w:tabs>
          <w:tab w:val="num" w:pos="908"/>
        </w:tabs>
        <w:ind w:left="908" w:hanging="454"/>
      </w:pPr>
      <w:rPr>
        <w:rFonts w:ascii="Courier New" w:hAnsi="Courier New" w:hint="default"/>
      </w:rPr>
    </w:lvl>
    <w:lvl w:ilvl="2" w:tplc="598606F8">
      <w:numFmt w:val="decimal"/>
      <w:lvlText w:val=""/>
      <w:lvlJc w:val="left"/>
    </w:lvl>
    <w:lvl w:ilvl="3" w:tplc="B52268E2">
      <w:numFmt w:val="decimal"/>
      <w:lvlText w:val=""/>
      <w:lvlJc w:val="left"/>
    </w:lvl>
    <w:lvl w:ilvl="4" w:tplc="15002330">
      <w:numFmt w:val="decimal"/>
      <w:lvlText w:val=""/>
      <w:lvlJc w:val="left"/>
    </w:lvl>
    <w:lvl w:ilvl="5" w:tplc="2B3871C4">
      <w:numFmt w:val="decimal"/>
      <w:lvlText w:val=""/>
      <w:lvlJc w:val="left"/>
    </w:lvl>
    <w:lvl w:ilvl="6" w:tplc="F3443178">
      <w:numFmt w:val="decimal"/>
      <w:lvlText w:val=""/>
      <w:lvlJc w:val="left"/>
    </w:lvl>
    <w:lvl w:ilvl="7" w:tplc="449EF4C4">
      <w:numFmt w:val="decimal"/>
      <w:lvlText w:val=""/>
      <w:lvlJc w:val="left"/>
    </w:lvl>
    <w:lvl w:ilvl="8" w:tplc="A1608654">
      <w:numFmt w:val="decimal"/>
      <w:lvlText w:val=""/>
      <w:lvlJc w:val="left"/>
    </w:lvl>
  </w:abstractNum>
  <w:abstractNum w:abstractNumId="3" w15:restartNumberingAfterBreak="0">
    <w:nsid w:val="1D8B093F"/>
    <w:multiLevelType w:val="hybridMultilevel"/>
    <w:tmpl w:val="11F8AB9A"/>
    <w:lvl w:ilvl="0" w:tplc="08090003">
      <w:start w:val="1"/>
      <w:numFmt w:val="bullet"/>
      <w:lvlText w:val="o"/>
      <w:lvlJc w:val="left"/>
      <w:pPr>
        <w:tabs>
          <w:tab w:val="num" w:pos="454"/>
        </w:tabs>
        <w:ind w:left="454" w:hanging="454"/>
      </w:pPr>
      <w:rPr>
        <w:rFonts w:ascii="Courier New" w:hAnsi="Courier New" w:cs="Courier New" w:hint="default"/>
      </w:rPr>
    </w:lvl>
    <w:lvl w:ilvl="1" w:tplc="FFFFFFFF">
      <w:start w:val="1"/>
      <w:numFmt w:val="bullet"/>
      <w:lvlText w:val="o"/>
      <w:lvlJc w:val="left"/>
      <w:pPr>
        <w:tabs>
          <w:tab w:val="num" w:pos="908"/>
        </w:tabs>
        <w:ind w:left="908" w:hanging="454"/>
      </w:pPr>
      <w:rPr>
        <w:rFonts w:ascii="Courier New" w:hAnsi="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DFC7BFF"/>
    <w:multiLevelType w:val="hybridMultilevel"/>
    <w:tmpl w:val="CDA617A6"/>
    <w:lvl w:ilvl="0" w:tplc="08090003">
      <w:start w:val="1"/>
      <w:numFmt w:val="bullet"/>
      <w:lvlText w:val="o"/>
      <w:lvlJc w:val="left"/>
      <w:pPr>
        <w:tabs>
          <w:tab w:val="num" w:pos="454"/>
        </w:tabs>
        <w:ind w:left="454" w:hanging="454"/>
      </w:pPr>
      <w:rPr>
        <w:rFonts w:ascii="Courier New" w:hAnsi="Courier New" w:cs="Courier New" w:hint="default"/>
      </w:rPr>
    </w:lvl>
    <w:lvl w:ilvl="1" w:tplc="FFFFFFFF">
      <w:start w:val="1"/>
      <w:numFmt w:val="bullet"/>
      <w:lvlText w:val="o"/>
      <w:lvlJc w:val="left"/>
      <w:pPr>
        <w:tabs>
          <w:tab w:val="num" w:pos="908"/>
        </w:tabs>
        <w:ind w:left="908" w:hanging="454"/>
      </w:pPr>
      <w:rPr>
        <w:rFonts w:ascii="Courier New" w:hAnsi="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16900BE"/>
    <w:multiLevelType w:val="hybridMultilevel"/>
    <w:tmpl w:val="45FE92BC"/>
    <w:lvl w:ilvl="0" w:tplc="04090005">
      <w:start w:val="1"/>
      <w:numFmt w:val="bullet"/>
      <w:lvlText w:val=""/>
      <w:lvlJc w:val="left"/>
      <w:pPr>
        <w:tabs>
          <w:tab w:val="num" w:pos="720"/>
        </w:tabs>
        <w:ind w:left="720" w:hanging="360"/>
      </w:pPr>
      <w:rPr>
        <w:rFonts w:ascii="Wingdings" w:hAnsi="Wingdings" w:hint="default"/>
      </w:rPr>
    </w:lvl>
    <w:lvl w:ilvl="1" w:tplc="CA2A594E">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B01D83"/>
    <w:multiLevelType w:val="hybridMultilevel"/>
    <w:tmpl w:val="8FF0832A"/>
    <w:lvl w:ilvl="0" w:tplc="04090003">
      <w:start w:val="1"/>
      <w:numFmt w:val="bullet"/>
      <w:lvlText w:val="o"/>
      <w:lvlJc w:val="left"/>
      <w:pPr>
        <w:tabs>
          <w:tab w:val="num" w:pos="454"/>
        </w:tabs>
        <w:ind w:left="454" w:hanging="454"/>
      </w:pPr>
      <w:rPr>
        <w:rFonts w:ascii="Courier New" w:hAnsi="Courier New" w:cs="Times New Roman" w:hint="default"/>
      </w:rPr>
    </w:lvl>
    <w:lvl w:ilvl="1" w:tplc="FFFFFFFF">
      <w:start w:val="1"/>
      <w:numFmt w:val="bullet"/>
      <w:lvlText w:val="o"/>
      <w:lvlJc w:val="left"/>
      <w:pPr>
        <w:tabs>
          <w:tab w:val="num" w:pos="908"/>
        </w:tabs>
        <w:ind w:left="908" w:hanging="454"/>
      </w:pPr>
      <w:rPr>
        <w:rFonts w:ascii="Courier New" w:hAnsi="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76F49AF"/>
    <w:multiLevelType w:val="hybridMultilevel"/>
    <w:tmpl w:val="28640376"/>
    <w:lvl w:ilvl="0" w:tplc="158C0244">
      <w:start w:val="1"/>
      <w:numFmt w:val="bullet"/>
      <w:lvlText w:val="o"/>
      <w:lvlJc w:val="left"/>
      <w:pPr>
        <w:ind w:left="1080" w:hanging="360"/>
      </w:pPr>
      <w:rPr>
        <w:rFonts w:ascii="Courier New" w:hAnsi="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8" w15:restartNumberingAfterBreak="0">
    <w:nsid w:val="535532DA"/>
    <w:multiLevelType w:val="hybridMultilevel"/>
    <w:tmpl w:val="F6FE3806"/>
    <w:lvl w:ilvl="0" w:tplc="04090003">
      <w:start w:val="1"/>
      <w:numFmt w:val="bullet"/>
      <w:lvlText w:val="o"/>
      <w:lvlJc w:val="left"/>
      <w:pPr>
        <w:tabs>
          <w:tab w:val="num" w:pos="454"/>
        </w:tabs>
        <w:ind w:left="454" w:hanging="454"/>
      </w:pPr>
      <w:rPr>
        <w:rFonts w:ascii="Courier New" w:hAnsi="Courier New" w:cs="Times New Roman" w:hint="default"/>
      </w:rPr>
    </w:lvl>
    <w:lvl w:ilvl="1" w:tplc="FFFFFFFF">
      <w:start w:val="1"/>
      <w:numFmt w:val="bullet"/>
      <w:lvlText w:val="o"/>
      <w:lvlJc w:val="left"/>
      <w:pPr>
        <w:tabs>
          <w:tab w:val="num" w:pos="908"/>
        </w:tabs>
        <w:ind w:left="908" w:hanging="454"/>
      </w:pPr>
      <w:rPr>
        <w:rFonts w:ascii="Courier New" w:hAnsi="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57F03A5"/>
    <w:multiLevelType w:val="hybridMultilevel"/>
    <w:tmpl w:val="C21636EE"/>
    <w:lvl w:ilvl="0" w:tplc="08090003">
      <w:start w:val="1"/>
      <w:numFmt w:val="bullet"/>
      <w:lvlText w:val="o"/>
      <w:lvlJc w:val="left"/>
      <w:pPr>
        <w:tabs>
          <w:tab w:val="num" w:pos="720"/>
        </w:tabs>
        <w:ind w:left="720" w:hanging="360"/>
      </w:pPr>
      <w:rPr>
        <w:rFonts w:ascii="Courier New" w:hAnsi="Courier New" w:cs="Courier New"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num w:numId="1" w16cid:durableId="650408342">
    <w:abstractNumId w:val="5"/>
  </w:num>
  <w:num w:numId="2" w16cid:durableId="2139835153">
    <w:abstractNumId w:val="1"/>
  </w:num>
  <w:num w:numId="3" w16cid:durableId="1664579353">
    <w:abstractNumId w:val="0"/>
  </w:num>
  <w:num w:numId="4" w16cid:durableId="321617053">
    <w:abstractNumId w:val="9"/>
  </w:num>
  <w:num w:numId="5" w16cid:durableId="173426696">
    <w:abstractNumId w:val="7"/>
  </w:num>
  <w:num w:numId="6" w16cid:durableId="1910534538">
    <w:abstractNumId w:val="2"/>
  </w:num>
  <w:num w:numId="7" w16cid:durableId="155923545">
    <w:abstractNumId w:val="8"/>
  </w:num>
  <w:num w:numId="8" w16cid:durableId="1688368751">
    <w:abstractNumId w:val="6"/>
  </w:num>
  <w:num w:numId="9" w16cid:durableId="1130368286">
    <w:abstractNumId w:val="4"/>
  </w:num>
  <w:num w:numId="10" w16cid:durableId="200608696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28A"/>
    <w:rsid w:val="00016D82"/>
    <w:rsid w:val="0003449F"/>
    <w:rsid w:val="00066622"/>
    <w:rsid w:val="000E109A"/>
    <w:rsid w:val="001F0FD0"/>
    <w:rsid w:val="00255A67"/>
    <w:rsid w:val="0025708B"/>
    <w:rsid w:val="002773FC"/>
    <w:rsid w:val="00286209"/>
    <w:rsid w:val="00377883"/>
    <w:rsid w:val="003D428A"/>
    <w:rsid w:val="003E6365"/>
    <w:rsid w:val="00442D01"/>
    <w:rsid w:val="0046334E"/>
    <w:rsid w:val="0046489B"/>
    <w:rsid w:val="004F33DF"/>
    <w:rsid w:val="0051170D"/>
    <w:rsid w:val="00555E8A"/>
    <w:rsid w:val="00570720"/>
    <w:rsid w:val="00663B9F"/>
    <w:rsid w:val="006C528A"/>
    <w:rsid w:val="007137B1"/>
    <w:rsid w:val="007247CC"/>
    <w:rsid w:val="00740CF7"/>
    <w:rsid w:val="007A74C5"/>
    <w:rsid w:val="007A77B6"/>
    <w:rsid w:val="00841CD0"/>
    <w:rsid w:val="009451AE"/>
    <w:rsid w:val="00A21BAB"/>
    <w:rsid w:val="00A73AAB"/>
    <w:rsid w:val="00A755F2"/>
    <w:rsid w:val="00A7616C"/>
    <w:rsid w:val="00AE3647"/>
    <w:rsid w:val="00B245C8"/>
    <w:rsid w:val="00BA09EA"/>
    <w:rsid w:val="00BC4FB5"/>
    <w:rsid w:val="00C90EB5"/>
    <w:rsid w:val="00CB1573"/>
    <w:rsid w:val="00CF4E73"/>
    <w:rsid w:val="00D020D7"/>
    <w:rsid w:val="00DE3867"/>
    <w:rsid w:val="00DE4DF9"/>
    <w:rsid w:val="00E10C19"/>
    <w:rsid w:val="00E631A4"/>
    <w:rsid w:val="00E71E64"/>
    <w:rsid w:val="00E933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23A08"/>
  <w15:chartTrackingRefBased/>
  <w15:docId w15:val="{0C4D3BFE-CAA3-4E2F-AA1C-9B204A9F2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28A"/>
    <w:pPr>
      <w:spacing w:after="0" w:line="240" w:lineRule="auto"/>
    </w:pPr>
    <w:rPr>
      <w:rFonts w:ascii="Arial" w:eastAsia="Times New Roman" w:hAnsi="Arial" w:cs="Times New Roman"/>
      <w:lang w:eastAsia="en-GB"/>
    </w:rPr>
  </w:style>
  <w:style w:type="paragraph" w:styleId="Heading1">
    <w:name w:val="heading 1"/>
    <w:basedOn w:val="Normal"/>
    <w:next w:val="Normal"/>
    <w:link w:val="Heading1Char"/>
    <w:uiPriority w:val="9"/>
    <w:qFormat/>
    <w:rsid w:val="003D428A"/>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3D428A"/>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3D428A"/>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3D428A"/>
    <w:pPr>
      <w:keepNext/>
      <w:keepLines/>
      <w:spacing w:before="80" w:after="40" w:line="259" w:lineRule="auto"/>
      <w:outlineLvl w:val="3"/>
    </w:pPr>
    <w:rPr>
      <w:rFonts w:asciiTheme="minorHAnsi" w:eastAsiaTheme="majorEastAsia" w:hAnsiTheme="minorHAnsi"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3D428A"/>
    <w:pPr>
      <w:keepNext/>
      <w:keepLines/>
      <w:spacing w:before="80" w:after="40" w:line="259" w:lineRule="auto"/>
      <w:outlineLvl w:val="4"/>
    </w:pPr>
    <w:rPr>
      <w:rFonts w:asciiTheme="minorHAnsi" w:eastAsiaTheme="majorEastAsia" w:hAnsiTheme="minorHAnsi"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3D428A"/>
    <w:pPr>
      <w:keepNext/>
      <w:keepLines/>
      <w:spacing w:before="40" w:line="259" w:lineRule="auto"/>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3D428A"/>
    <w:pPr>
      <w:keepNext/>
      <w:keepLines/>
      <w:spacing w:before="40" w:line="259" w:lineRule="auto"/>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3D428A"/>
    <w:pPr>
      <w:keepNext/>
      <w:keepLines/>
      <w:spacing w:line="259" w:lineRule="auto"/>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3D428A"/>
    <w:pPr>
      <w:keepNext/>
      <w:keepLines/>
      <w:spacing w:line="259" w:lineRule="auto"/>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2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42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42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42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42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2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2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2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28A"/>
    <w:rPr>
      <w:rFonts w:eastAsiaTheme="majorEastAsia" w:cstheme="majorBidi"/>
      <w:color w:val="272727" w:themeColor="text1" w:themeTint="D8"/>
    </w:rPr>
  </w:style>
  <w:style w:type="paragraph" w:styleId="Title">
    <w:name w:val="Title"/>
    <w:basedOn w:val="Normal"/>
    <w:next w:val="Normal"/>
    <w:link w:val="TitleChar"/>
    <w:uiPriority w:val="10"/>
    <w:qFormat/>
    <w:rsid w:val="003D428A"/>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3D42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3D428A"/>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rsid w:val="003D42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28A"/>
    <w:pPr>
      <w:spacing w:before="160" w:after="160" w:line="259" w:lineRule="auto"/>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3D428A"/>
    <w:rPr>
      <w:i/>
      <w:iCs/>
      <w:color w:val="404040" w:themeColor="text1" w:themeTint="BF"/>
    </w:rPr>
  </w:style>
  <w:style w:type="paragraph" w:styleId="ListParagraph">
    <w:name w:val="List Paragraph"/>
    <w:basedOn w:val="Normal"/>
    <w:uiPriority w:val="34"/>
    <w:qFormat/>
    <w:rsid w:val="003D428A"/>
    <w:pPr>
      <w:spacing w:after="160" w:line="259" w:lineRule="auto"/>
      <w:ind w:left="720"/>
      <w:contextualSpacing/>
    </w:pPr>
    <w:rPr>
      <w:rFonts w:asciiTheme="minorHAnsi" w:eastAsiaTheme="minorHAnsi" w:hAnsiTheme="minorHAnsi" w:cstheme="minorBidi"/>
      <w:lang w:eastAsia="en-US"/>
    </w:rPr>
  </w:style>
  <w:style w:type="character" w:styleId="IntenseEmphasis">
    <w:name w:val="Intense Emphasis"/>
    <w:basedOn w:val="DefaultParagraphFont"/>
    <w:uiPriority w:val="21"/>
    <w:qFormat/>
    <w:rsid w:val="003D428A"/>
    <w:rPr>
      <w:i/>
      <w:iCs/>
      <w:color w:val="0F4761" w:themeColor="accent1" w:themeShade="BF"/>
    </w:rPr>
  </w:style>
  <w:style w:type="paragraph" w:styleId="IntenseQuote">
    <w:name w:val="Intense Quote"/>
    <w:basedOn w:val="Normal"/>
    <w:next w:val="Normal"/>
    <w:link w:val="IntenseQuoteChar"/>
    <w:uiPriority w:val="30"/>
    <w:qFormat/>
    <w:rsid w:val="003D428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lang w:eastAsia="en-US"/>
    </w:rPr>
  </w:style>
  <w:style w:type="character" w:customStyle="1" w:styleId="IntenseQuoteChar">
    <w:name w:val="Intense Quote Char"/>
    <w:basedOn w:val="DefaultParagraphFont"/>
    <w:link w:val="IntenseQuote"/>
    <w:uiPriority w:val="30"/>
    <w:rsid w:val="003D428A"/>
    <w:rPr>
      <w:i/>
      <w:iCs/>
      <w:color w:val="0F4761" w:themeColor="accent1" w:themeShade="BF"/>
    </w:rPr>
  </w:style>
  <w:style w:type="character" w:styleId="IntenseReference">
    <w:name w:val="Intense Reference"/>
    <w:basedOn w:val="DefaultParagraphFont"/>
    <w:uiPriority w:val="32"/>
    <w:qFormat/>
    <w:rsid w:val="003D428A"/>
    <w:rPr>
      <w:b/>
      <w:bCs/>
      <w:smallCaps/>
      <w:color w:val="0F4761" w:themeColor="accent1" w:themeShade="BF"/>
      <w:spacing w:val="5"/>
    </w:rPr>
  </w:style>
  <w:style w:type="paragraph" w:customStyle="1" w:styleId="MentorText">
    <w:name w:val="Mentor_Text"/>
    <w:basedOn w:val="Normal"/>
    <w:rsid w:val="003D428A"/>
    <w:pPr>
      <w:keepLines/>
      <w:tabs>
        <w:tab w:val="left" w:pos="0"/>
      </w:tabs>
      <w:spacing w:before="120"/>
      <w:jc w:val="both"/>
    </w:pPr>
  </w:style>
  <w:style w:type="paragraph" w:customStyle="1" w:styleId="MentorHeading1">
    <w:name w:val="Mentor_Heading_1"/>
    <w:basedOn w:val="Normal"/>
    <w:next w:val="MentorText"/>
    <w:autoRedefine/>
    <w:rsid w:val="00BA09EA"/>
    <w:pPr>
      <w:keepNext/>
      <w:tabs>
        <w:tab w:val="left" w:pos="0"/>
      </w:tabs>
      <w:spacing w:after="120"/>
    </w:pPr>
    <w:rPr>
      <w:rFonts w:ascii="Calibri Light" w:hAnsi="Calibri Light" w:cs="Calibri Light"/>
      <w:b/>
      <w:color w:val="808080" w:themeColor="background1" w:themeShade="80"/>
      <w:sz w:val="44"/>
      <w:szCs w:val="44"/>
      <w:u w:val="single"/>
    </w:rPr>
  </w:style>
  <w:style w:type="paragraph" w:customStyle="1" w:styleId="MentorHeading3">
    <w:name w:val="Mentor_Heading_3"/>
    <w:basedOn w:val="Normal"/>
    <w:next w:val="MentorText"/>
    <w:autoRedefine/>
    <w:rsid w:val="003D428A"/>
    <w:pPr>
      <w:keepNext/>
      <w:tabs>
        <w:tab w:val="left" w:pos="0"/>
      </w:tabs>
      <w:spacing w:before="240" w:after="120"/>
    </w:pPr>
    <w:rPr>
      <w:rFonts w:cs="Arial"/>
      <w:b/>
    </w:rPr>
  </w:style>
  <w:style w:type="paragraph" w:customStyle="1" w:styleId="MentorHeading4">
    <w:name w:val="Mentor_Heading_4"/>
    <w:basedOn w:val="Normal"/>
    <w:next w:val="MentorText"/>
    <w:autoRedefine/>
    <w:rsid w:val="003D428A"/>
    <w:pPr>
      <w:keepNext/>
      <w:tabs>
        <w:tab w:val="left" w:pos="0"/>
      </w:tabs>
      <w:spacing w:before="240" w:after="120"/>
    </w:pPr>
    <w:rPr>
      <w:rFonts w:cs="Arial"/>
      <w:b/>
      <w:bCs/>
    </w:rPr>
  </w:style>
  <w:style w:type="table" w:styleId="TableGrid">
    <w:name w:val="Table Grid"/>
    <w:basedOn w:val="TableNormal"/>
    <w:rsid w:val="003D428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ntorInfo">
    <w:name w:val="Mentor_Info"/>
    <w:basedOn w:val="Normal"/>
    <w:rsid w:val="00C90EB5"/>
    <w:pPr>
      <w:keepLines/>
      <w:spacing w:before="120"/>
      <w:jc w:val="both"/>
    </w:pPr>
    <w:rPr>
      <w:sz w:val="16"/>
    </w:rPr>
  </w:style>
  <w:style w:type="paragraph" w:styleId="Header">
    <w:name w:val="header"/>
    <w:basedOn w:val="Normal"/>
    <w:link w:val="HeaderChar"/>
    <w:uiPriority w:val="99"/>
    <w:unhideWhenUsed/>
    <w:rsid w:val="00C90EB5"/>
    <w:pPr>
      <w:tabs>
        <w:tab w:val="center" w:pos="4513"/>
        <w:tab w:val="right" w:pos="9026"/>
      </w:tabs>
    </w:pPr>
  </w:style>
  <w:style w:type="character" w:customStyle="1" w:styleId="HeaderChar">
    <w:name w:val="Header Char"/>
    <w:basedOn w:val="DefaultParagraphFont"/>
    <w:link w:val="Header"/>
    <w:uiPriority w:val="99"/>
    <w:rsid w:val="00C90EB5"/>
    <w:rPr>
      <w:rFonts w:ascii="Arial" w:eastAsia="Times New Roman" w:hAnsi="Arial" w:cs="Times New Roman"/>
      <w:lang w:eastAsia="en-GB"/>
    </w:rPr>
  </w:style>
  <w:style w:type="paragraph" w:styleId="Footer">
    <w:name w:val="footer"/>
    <w:basedOn w:val="Normal"/>
    <w:link w:val="FooterChar"/>
    <w:uiPriority w:val="99"/>
    <w:unhideWhenUsed/>
    <w:rsid w:val="00C90EB5"/>
    <w:pPr>
      <w:tabs>
        <w:tab w:val="center" w:pos="4513"/>
        <w:tab w:val="right" w:pos="9026"/>
      </w:tabs>
    </w:pPr>
  </w:style>
  <w:style w:type="character" w:customStyle="1" w:styleId="FooterChar">
    <w:name w:val="Footer Char"/>
    <w:basedOn w:val="DefaultParagraphFont"/>
    <w:link w:val="Footer"/>
    <w:uiPriority w:val="99"/>
    <w:rsid w:val="00C90EB5"/>
    <w:rPr>
      <w:rFonts w:ascii="Arial" w:eastAsia="Times New Roman" w:hAnsi="Arial" w:cs="Times New Roman"/>
      <w:lang w:eastAsia="en-GB"/>
    </w:rPr>
  </w:style>
  <w:style w:type="paragraph" w:styleId="BodyText2">
    <w:name w:val="Body Text 2"/>
    <w:basedOn w:val="Normal"/>
    <w:link w:val="BodyText2Char"/>
    <w:semiHidden/>
    <w:unhideWhenUsed/>
    <w:rsid w:val="009451AE"/>
    <w:rPr>
      <w:rFonts w:ascii="Times New Roman" w:hAnsi="Times New Roman"/>
      <w:sz w:val="26"/>
      <w:szCs w:val="20"/>
      <w:lang w:eastAsia="en-US"/>
    </w:rPr>
  </w:style>
  <w:style w:type="character" w:customStyle="1" w:styleId="BodyText2Char">
    <w:name w:val="Body Text 2 Char"/>
    <w:basedOn w:val="DefaultParagraphFont"/>
    <w:link w:val="BodyText2"/>
    <w:semiHidden/>
    <w:rsid w:val="009451AE"/>
    <w:rPr>
      <w:rFonts w:ascii="Times New Roman" w:eastAsia="Times New Roman" w:hAnsi="Times New Roman" w:cs="Times New Roman"/>
      <w:sz w:val="26"/>
      <w:szCs w:val="20"/>
    </w:rPr>
  </w:style>
  <w:style w:type="paragraph" w:styleId="BodyTextIndent3">
    <w:name w:val="Body Text Indent 3"/>
    <w:basedOn w:val="Normal"/>
    <w:link w:val="BodyTextIndent3Char"/>
    <w:uiPriority w:val="99"/>
    <w:unhideWhenUsed/>
    <w:rsid w:val="009451AE"/>
    <w:pPr>
      <w:spacing w:after="120"/>
      <w:ind w:left="283"/>
    </w:pPr>
    <w:rPr>
      <w:sz w:val="16"/>
      <w:szCs w:val="16"/>
    </w:rPr>
  </w:style>
  <w:style w:type="character" w:customStyle="1" w:styleId="BodyTextIndent3Char">
    <w:name w:val="Body Text Indent 3 Char"/>
    <w:basedOn w:val="DefaultParagraphFont"/>
    <w:link w:val="BodyTextIndent3"/>
    <w:uiPriority w:val="99"/>
    <w:rsid w:val="009451AE"/>
    <w:rPr>
      <w:rFonts w:ascii="Arial" w:eastAsia="Times New Roman" w:hAnsi="Arial" w:cs="Times New Roman"/>
      <w:sz w:val="16"/>
      <w:szCs w:val="16"/>
      <w:lang w:eastAsia="en-GB"/>
    </w:rPr>
  </w:style>
  <w:style w:type="paragraph" w:styleId="NoSpacing">
    <w:name w:val="No Spacing"/>
    <w:uiPriority w:val="1"/>
    <w:qFormat/>
    <w:rsid w:val="009451AE"/>
    <w:pPr>
      <w:spacing w:after="0" w:line="240" w:lineRule="auto"/>
    </w:pPr>
    <w:rPr>
      <w:rFonts w:ascii="Tahoma" w:eastAsia="Calibri" w:hAnsi="Tahoma" w:cs="Times New Roman"/>
      <w:sz w:val="24"/>
    </w:rPr>
  </w:style>
  <w:style w:type="character" w:styleId="Hyperlink">
    <w:name w:val="Hyperlink"/>
    <w:uiPriority w:val="99"/>
    <w:rsid w:val="00286209"/>
    <w:rPr>
      <w:color w:val="0000FF"/>
      <w:u w:val="single"/>
    </w:rPr>
  </w:style>
  <w:style w:type="character" w:styleId="UnresolvedMention">
    <w:name w:val="Unresolved Mention"/>
    <w:basedOn w:val="DefaultParagraphFont"/>
    <w:uiPriority w:val="99"/>
    <w:semiHidden/>
    <w:unhideWhenUsed/>
    <w:rsid w:val="003E63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blowing-the-whistle-to-the-department-for-educa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www.gov.uk/whistleblowing" TargetMode="External"/><Relationship Id="rId4" Type="http://schemas.openxmlformats.org/officeDocument/2006/relationships/webSettings" Target="webSettings.xml"/><Relationship Id="rId9" Type="http://schemas.openxmlformats.org/officeDocument/2006/relationships/hyperlink" Target="http://www.protect-advice.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767</Words>
  <Characters>4097</Characters>
  <Application>Microsoft Office Word</Application>
  <DocSecurity>0</DocSecurity>
  <Lines>102</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Marriott</dc:creator>
  <cp:keywords/>
  <dc:description/>
  <cp:lastModifiedBy>Hayley Marriott</cp:lastModifiedBy>
  <cp:revision>2</cp:revision>
  <cp:lastPrinted>2024-04-12T11:05:00Z</cp:lastPrinted>
  <dcterms:created xsi:type="dcterms:W3CDTF">2026-02-19T17:39:00Z</dcterms:created>
  <dcterms:modified xsi:type="dcterms:W3CDTF">2026-02-19T17:39:00Z</dcterms:modified>
</cp:coreProperties>
</file>